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DD79F" w14:textId="77777777" w:rsidR="000C151E" w:rsidRDefault="000C151E" w:rsidP="009656A3">
      <w:pPr>
        <w:rPr>
          <w:highlight w:val="yellow"/>
        </w:rPr>
      </w:pPr>
    </w:p>
    <w:p w14:paraId="66D7629D" w14:textId="53A5BFE8" w:rsidR="00F93C67" w:rsidRPr="0081325D" w:rsidRDefault="00F93C67" w:rsidP="009656A3">
      <w:pPr>
        <w:rPr>
          <w:highlight w:val="yellow"/>
        </w:rPr>
      </w:pPr>
      <w:r w:rsidRPr="0081325D">
        <w:rPr>
          <w:highlight w:val="yellow"/>
        </w:rPr>
        <w:t>[Practice Letterhead and contact information]</w:t>
      </w:r>
    </w:p>
    <w:p w14:paraId="6FEF0ECD" w14:textId="77777777" w:rsidR="00F93C67" w:rsidRPr="0081325D" w:rsidRDefault="003B045B" w:rsidP="009656A3">
      <w:pPr>
        <w:rPr>
          <w:highlight w:val="yellow"/>
        </w:rPr>
      </w:pPr>
      <w:r w:rsidRPr="0081325D">
        <w:rPr>
          <w:highlight w:val="yellow"/>
        </w:rPr>
        <w:t>[D</w:t>
      </w:r>
      <w:r w:rsidR="00F93C67" w:rsidRPr="0081325D">
        <w:rPr>
          <w:highlight w:val="yellow"/>
        </w:rPr>
        <w:t>ate]</w:t>
      </w:r>
    </w:p>
    <w:p w14:paraId="4117D2A5" w14:textId="77777777" w:rsidR="00F93C67" w:rsidRPr="0081325D" w:rsidRDefault="00F93C67" w:rsidP="009656A3">
      <w:pPr>
        <w:rPr>
          <w:highlight w:val="yellow"/>
        </w:rPr>
      </w:pPr>
    </w:p>
    <w:p w14:paraId="49F8EDAA" w14:textId="1CB090C9" w:rsidR="00F93C67" w:rsidRPr="0081325D" w:rsidRDefault="00F93C67" w:rsidP="009656A3">
      <w:pPr>
        <w:rPr>
          <w:highlight w:val="yellow"/>
        </w:rPr>
      </w:pPr>
      <w:r w:rsidRPr="0081325D">
        <w:rPr>
          <w:highlight w:val="yellow"/>
        </w:rPr>
        <w:t xml:space="preserve">[Name of </w:t>
      </w:r>
      <w:r w:rsidR="00F3117B">
        <w:rPr>
          <w:highlight w:val="yellow"/>
        </w:rPr>
        <w:t>m</w:t>
      </w:r>
      <w:r w:rsidRPr="0081325D">
        <w:rPr>
          <w:highlight w:val="yellow"/>
        </w:rPr>
        <w:t>anager or similar person</w:t>
      </w:r>
      <w:r w:rsidR="0081325D" w:rsidRPr="0081325D">
        <w:rPr>
          <w:highlight w:val="yellow"/>
        </w:rPr>
        <w:t>]</w:t>
      </w:r>
      <w:r w:rsidR="005D6B57">
        <w:rPr>
          <w:highlight w:val="yellow"/>
        </w:rPr>
        <w:t xml:space="preserve">, </w:t>
      </w:r>
      <w:r w:rsidR="008D6E00">
        <w:rPr>
          <w:highlight w:val="yellow"/>
        </w:rPr>
        <w:t>j</w:t>
      </w:r>
      <w:r w:rsidRPr="0081325D">
        <w:rPr>
          <w:highlight w:val="yellow"/>
        </w:rPr>
        <w:t xml:space="preserve">ob </w:t>
      </w:r>
      <w:r w:rsidR="008D6E00">
        <w:rPr>
          <w:highlight w:val="yellow"/>
        </w:rPr>
        <w:t>t</w:t>
      </w:r>
      <w:r w:rsidRPr="0081325D">
        <w:rPr>
          <w:highlight w:val="yellow"/>
        </w:rPr>
        <w:t>itle</w:t>
      </w:r>
    </w:p>
    <w:p w14:paraId="6DC277E9" w14:textId="66F0C1E7" w:rsidR="00F93C67" w:rsidRPr="0081325D" w:rsidRDefault="00F93C67" w:rsidP="009656A3">
      <w:pPr>
        <w:rPr>
          <w:highlight w:val="yellow"/>
        </w:rPr>
      </w:pPr>
      <w:r w:rsidRPr="0081325D">
        <w:rPr>
          <w:highlight w:val="yellow"/>
        </w:rPr>
        <w:t>Name of department (e.g. Medical Device Reprocessing Department, Medical Device Reprocessing Centre, Central Sterile Department, Sterile Processing Department</w:t>
      </w:r>
      <w:r w:rsidR="008D6E00">
        <w:rPr>
          <w:highlight w:val="yellow"/>
        </w:rPr>
        <w:t>,</w:t>
      </w:r>
      <w:r w:rsidRPr="0081325D">
        <w:rPr>
          <w:highlight w:val="yellow"/>
        </w:rPr>
        <w:t xml:space="preserve"> etc.)</w:t>
      </w:r>
    </w:p>
    <w:p w14:paraId="587F07B9" w14:textId="3CAF1E13" w:rsidR="00F93C67" w:rsidRPr="0081325D" w:rsidRDefault="00F93C67" w:rsidP="009656A3">
      <w:pPr>
        <w:rPr>
          <w:highlight w:val="yellow"/>
        </w:rPr>
      </w:pPr>
      <w:r w:rsidRPr="0081325D">
        <w:rPr>
          <w:highlight w:val="yellow"/>
        </w:rPr>
        <w:t xml:space="preserve">Hospital </w:t>
      </w:r>
      <w:r w:rsidR="008D6E00">
        <w:rPr>
          <w:highlight w:val="yellow"/>
        </w:rPr>
        <w:t>n</w:t>
      </w:r>
      <w:r w:rsidRPr="0081325D">
        <w:rPr>
          <w:highlight w:val="yellow"/>
        </w:rPr>
        <w:t>ame</w:t>
      </w:r>
    </w:p>
    <w:p w14:paraId="1C583B92" w14:textId="25219B71" w:rsidR="00F93C67" w:rsidRPr="0081325D" w:rsidRDefault="005D6B57" w:rsidP="009656A3">
      <w:r>
        <w:rPr>
          <w:highlight w:val="yellow"/>
        </w:rPr>
        <w:t xml:space="preserve">Hospital </w:t>
      </w:r>
      <w:r w:rsidR="008D6E00">
        <w:rPr>
          <w:highlight w:val="yellow"/>
        </w:rPr>
        <w:t>a</w:t>
      </w:r>
      <w:r>
        <w:rPr>
          <w:highlight w:val="yellow"/>
        </w:rPr>
        <w:t>ddress</w:t>
      </w:r>
    </w:p>
    <w:p w14:paraId="7FF21113" w14:textId="77777777" w:rsidR="00F93C67" w:rsidRPr="0081325D" w:rsidRDefault="00F93C67" w:rsidP="009656A3"/>
    <w:p w14:paraId="0485F939" w14:textId="77777777" w:rsidR="00F93C67" w:rsidRPr="0081325D" w:rsidRDefault="00F93C67" w:rsidP="009656A3">
      <w:r w:rsidRPr="0081325D">
        <w:t>Dear [</w:t>
      </w:r>
      <w:r w:rsidRPr="0081325D">
        <w:rPr>
          <w:highlight w:val="yellow"/>
        </w:rPr>
        <w:t>name of contact</w:t>
      </w:r>
      <w:r w:rsidRPr="0081325D">
        <w:t xml:space="preserve">], </w:t>
      </w:r>
    </w:p>
    <w:p w14:paraId="22B6A1CD" w14:textId="77777777" w:rsidR="00F93C67" w:rsidRPr="0081325D" w:rsidRDefault="00F93C67" w:rsidP="009656A3"/>
    <w:p w14:paraId="536A01C0" w14:textId="3AD2069F" w:rsidR="004F3F88" w:rsidRDefault="00F93C67" w:rsidP="009656A3">
      <w:r w:rsidRPr="0081325D">
        <w:t xml:space="preserve">I am writing to you on behalf of </w:t>
      </w:r>
      <w:r w:rsidRPr="0081325D">
        <w:rPr>
          <w:highlight w:val="yellow"/>
        </w:rPr>
        <w:t>[MPG name</w:t>
      </w:r>
      <w:r w:rsidRPr="0081325D">
        <w:t xml:space="preserve">], </w:t>
      </w:r>
      <w:r w:rsidR="0081325D" w:rsidRPr="0081325D">
        <w:t>a midwifery practice</w:t>
      </w:r>
      <w:r w:rsidRPr="0081325D">
        <w:t xml:space="preserve"> </w:t>
      </w:r>
      <w:r w:rsidR="003B45C7">
        <w:t>that provides care here a</w:t>
      </w:r>
      <w:r w:rsidR="00F3117B">
        <w:t>t [</w:t>
      </w:r>
      <w:r w:rsidR="00F3117B" w:rsidRPr="00091067">
        <w:rPr>
          <w:highlight w:val="yellow"/>
        </w:rPr>
        <w:t>hospital name</w:t>
      </w:r>
      <w:r w:rsidR="00F3117B">
        <w:t>].</w:t>
      </w:r>
      <w:r w:rsidR="008D6E00">
        <w:t xml:space="preserve"> </w:t>
      </w:r>
      <w:r w:rsidR="003B45C7">
        <w:t xml:space="preserve">We hope </w:t>
      </w:r>
      <w:r w:rsidR="004F3F88" w:rsidRPr="0081325D">
        <w:t>to</w:t>
      </w:r>
      <w:r w:rsidRPr="0081325D">
        <w:t xml:space="preserve"> </w:t>
      </w:r>
      <w:r w:rsidR="003B045B" w:rsidRPr="0081325D">
        <w:t>establish</w:t>
      </w:r>
      <w:r w:rsidR="004F3F88" w:rsidRPr="0081325D">
        <w:t xml:space="preserve"> a collaborative relationship w</w:t>
      </w:r>
      <w:r w:rsidRPr="0081325D">
        <w:t>ith you regarding the reprocessing of instruments</w:t>
      </w:r>
      <w:r w:rsidR="003465F6">
        <w:t xml:space="preserve"> that we use in the community</w:t>
      </w:r>
      <w:r w:rsidR="00D26D91">
        <w:t>-based clinical practice</w:t>
      </w:r>
      <w:r w:rsidR="003465F6">
        <w:t xml:space="preserve">. </w:t>
      </w:r>
      <w:r w:rsidR="005D6B57">
        <w:t>Since 1994, m</w:t>
      </w:r>
      <w:r w:rsidR="005D6B57" w:rsidRPr="0081325D">
        <w:t xml:space="preserve">idwifery has been regulated by the College of Midwives of Ontario </w:t>
      </w:r>
      <w:r w:rsidR="005D6B57">
        <w:t xml:space="preserve">and funded by the Ontario government. </w:t>
      </w:r>
      <w:r w:rsidRPr="0081325D">
        <w:t>At [</w:t>
      </w:r>
      <w:r w:rsidRPr="0081325D">
        <w:rPr>
          <w:highlight w:val="yellow"/>
        </w:rPr>
        <w:t>MPG name</w:t>
      </w:r>
      <w:r w:rsidRPr="0081325D">
        <w:t xml:space="preserve">], we provide antenatal, intrapartum and postpartum care to </w:t>
      </w:r>
      <w:r w:rsidR="0081325D" w:rsidRPr="0081325D">
        <w:rPr>
          <w:highlight w:val="yellow"/>
        </w:rPr>
        <w:t>###</w:t>
      </w:r>
      <w:r w:rsidRPr="0081325D">
        <w:t xml:space="preserve"> families annually </w:t>
      </w:r>
      <w:r w:rsidR="0081325D" w:rsidRPr="0081325D">
        <w:t>–</w:t>
      </w:r>
      <w:r w:rsidRPr="0081325D">
        <w:t xml:space="preserve"> in</w:t>
      </w:r>
      <w:r w:rsidR="0081325D" w:rsidRPr="0081325D">
        <w:t xml:space="preserve"> </w:t>
      </w:r>
      <w:r w:rsidRPr="0081325D">
        <w:t>our clinic, in client ho</w:t>
      </w:r>
      <w:r w:rsidR="004F3F88" w:rsidRPr="0081325D">
        <w:t xml:space="preserve">mes and here </w:t>
      </w:r>
      <w:r w:rsidR="00F3117B">
        <w:t>at</w:t>
      </w:r>
      <w:r w:rsidR="004F3F88" w:rsidRPr="0081325D">
        <w:t xml:space="preserve"> </w:t>
      </w:r>
      <w:r w:rsidR="00F3117B">
        <w:t>[</w:t>
      </w:r>
      <w:r w:rsidR="00F3117B" w:rsidRPr="00091067">
        <w:rPr>
          <w:highlight w:val="yellow"/>
        </w:rPr>
        <w:t>hospital name</w:t>
      </w:r>
      <w:r w:rsidR="00F3117B">
        <w:t>]</w:t>
      </w:r>
      <w:r w:rsidR="004F3F88" w:rsidRPr="0081325D">
        <w:t xml:space="preserve">. </w:t>
      </w:r>
      <w:r w:rsidR="0081325D" w:rsidRPr="003465F6">
        <w:rPr>
          <w:highlight w:val="yellow"/>
        </w:rPr>
        <w:t>###</w:t>
      </w:r>
      <w:r w:rsidR="0081325D">
        <w:t xml:space="preserve"> </w:t>
      </w:r>
      <w:proofErr w:type="gramStart"/>
      <w:r w:rsidR="00091067">
        <w:t>m</w:t>
      </w:r>
      <w:r w:rsidR="0081325D" w:rsidRPr="0081325D">
        <w:t>idwives</w:t>
      </w:r>
      <w:proofErr w:type="gramEnd"/>
      <w:r w:rsidR="0081325D" w:rsidRPr="0081325D">
        <w:t xml:space="preserve"> hold privileges </w:t>
      </w:r>
      <w:r w:rsidR="003465F6">
        <w:t>at this hospital</w:t>
      </w:r>
      <w:r w:rsidR="003B45C7">
        <w:t xml:space="preserve"> and </w:t>
      </w:r>
      <w:r w:rsidR="00F3117B">
        <w:t xml:space="preserve">have </w:t>
      </w:r>
      <w:r w:rsidR="003B45C7">
        <w:t xml:space="preserve">attended </w:t>
      </w:r>
      <w:r w:rsidR="003B45C7" w:rsidRPr="003B45C7">
        <w:rPr>
          <w:highlight w:val="yellow"/>
        </w:rPr>
        <w:t>###</w:t>
      </w:r>
      <w:r w:rsidR="003B45C7">
        <w:t xml:space="preserve"> births </w:t>
      </w:r>
      <w:r w:rsidR="004E290B">
        <w:t>here</w:t>
      </w:r>
      <w:r w:rsidR="003B45C7">
        <w:t xml:space="preserve"> in the </w:t>
      </w:r>
      <w:r w:rsidR="00F3117B">
        <w:t>p</w:t>
      </w:r>
      <w:r w:rsidR="003B45C7">
        <w:t>ast year</w:t>
      </w:r>
      <w:r w:rsidR="003465F6">
        <w:t xml:space="preserve">. </w:t>
      </w:r>
    </w:p>
    <w:p w14:paraId="24D1F925" w14:textId="77777777" w:rsidR="0081325D" w:rsidRPr="0081325D" w:rsidRDefault="0081325D" w:rsidP="009656A3"/>
    <w:p w14:paraId="485BB939" w14:textId="136176A0" w:rsidR="003B045B" w:rsidRDefault="00F93C67" w:rsidP="004E290B">
      <w:r w:rsidRPr="00091067">
        <w:t xml:space="preserve">When we provide care in the community, we use instruments (e.g. specula, </w:t>
      </w:r>
      <w:r w:rsidR="003465F6" w:rsidRPr="00091067">
        <w:t xml:space="preserve">clamps, needle drivers, </w:t>
      </w:r>
      <w:proofErr w:type="gramStart"/>
      <w:r w:rsidR="003465F6" w:rsidRPr="00091067">
        <w:t>scissors</w:t>
      </w:r>
      <w:proofErr w:type="gramEnd"/>
      <w:r w:rsidRPr="00091067">
        <w:t>).</w:t>
      </w:r>
      <w:r w:rsidRPr="0081325D">
        <w:t xml:space="preserve"> </w:t>
      </w:r>
      <w:r w:rsidR="00D109B1" w:rsidRPr="00091067">
        <w:t xml:space="preserve">Currently, </w:t>
      </w:r>
      <w:r w:rsidR="00D109B1">
        <w:rPr>
          <w:highlight w:val="yellow"/>
        </w:rPr>
        <w:t xml:space="preserve">[MPG name] </w:t>
      </w:r>
      <w:r w:rsidR="00D109B1" w:rsidRPr="00091067">
        <w:t>reprocesses our own instruments in the clinic space, but due to relatively low instrument reprocessing volumes, it is challenging to maintain the rigorous standards and best practices mandated by the Canadian Standards Association (CSA).</w:t>
      </w:r>
      <w:r w:rsidR="00D109B1">
        <w:t xml:space="preserve">  </w:t>
      </w:r>
      <w:r w:rsidR="004E290B">
        <w:t xml:space="preserve">Accordingly, we hope </w:t>
      </w:r>
      <w:r w:rsidRPr="0081325D">
        <w:t xml:space="preserve">to </w:t>
      </w:r>
      <w:r w:rsidR="003B045B" w:rsidRPr="0081325D">
        <w:t>develop a new</w:t>
      </w:r>
      <w:r w:rsidR="00D109B1">
        <w:t>,</w:t>
      </w:r>
      <w:r w:rsidR="004F3F88" w:rsidRPr="0081325D">
        <w:t xml:space="preserve"> collaborative relationship with you in which we bring our used reusable instruments to your department for reprocessing and subsequent release back to us for use </w:t>
      </w:r>
      <w:r w:rsidR="003465F6">
        <w:t xml:space="preserve">in the community. </w:t>
      </w:r>
      <w:r w:rsidR="002F449C">
        <w:t xml:space="preserve">We are specifically interested in your facility because we </w:t>
      </w:r>
      <w:r w:rsidR="009656A3">
        <w:t>require a</w:t>
      </w:r>
      <w:r w:rsidR="00D109B1">
        <w:t>n accredited</w:t>
      </w:r>
      <w:r w:rsidR="009656A3">
        <w:t xml:space="preserve"> facility </w:t>
      </w:r>
      <w:r w:rsidR="002F449C">
        <w:t>with well-trained staff</w:t>
      </w:r>
      <w:r w:rsidR="00F3117B">
        <w:t xml:space="preserve"> that </w:t>
      </w:r>
      <w:r w:rsidR="009656A3">
        <w:t>adheres</w:t>
      </w:r>
      <w:r w:rsidR="002F449C">
        <w:t xml:space="preserve"> to curre</w:t>
      </w:r>
      <w:r w:rsidR="009656A3">
        <w:t>nt CSA standards and undergoes</w:t>
      </w:r>
      <w:r w:rsidR="002F449C">
        <w:t xml:space="preserve"> regular audits</w:t>
      </w:r>
      <w:r w:rsidR="008D6E00">
        <w:t xml:space="preserve">. </w:t>
      </w:r>
      <w:r w:rsidR="005D6B57">
        <w:t>As Accreditation Canada recognize</w:t>
      </w:r>
      <w:r w:rsidR="008D6E00">
        <w:t>s</w:t>
      </w:r>
      <w:r w:rsidR="005D6B57">
        <w:t xml:space="preserve">, centralizing reprocessing services is preferable from a safety and cost-effectiveness </w:t>
      </w:r>
      <w:proofErr w:type="gramStart"/>
      <w:r w:rsidR="005D6B57">
        <w:t>perspective</w:t>
      </w:r>
      <w:proofErr w:type="gramEnd"/>
      <w:r w:rsidR="005D6B57">
        <w:t xml:space="preserve">. </w:t>
      </w:r>
      <w:r w:rsidR="009656A3">
        <w:t>(1)</w:t>
      </w:r>
    </w:p>
    <w:p w14:paraId="01DD9401" w14:textId="77777777" w:rsidR="005D6B57" w:rsidRDefault="005D6B57" w:rsidP="009656A3"/>
    <w:p w14:paraId="2C83AB1A" w14:textId="3FF52F9C" w:rsidR="003B045B" w:rsidRDefault="004F3F88" w:rsidP="009656A3">
      <w:r w:rsidRPr="0081325D">
        <w:t xml:space="preserve">You may already be </w:t>
      </w:r>
      <w:r w:rsidR="008D6E00">
        <w:t xml:space="preserve">providing reprocessing services </w:t>
      </w:r>
      <w:r w:rsidR="00F3117B">
        <w:t>to</w:t>
      </w:r>
      <w:r w:rsidRPr="0081325D">
        <w:t xml:space="preserve"> other comm</w:t>
      </w:r>
      <w:r w:rsidR="00D26D91">
        <w:t>unity care providers, and if not,</w:t>
      </w:r>
      <w:r w:rsidRPr="0081325D">
        <w:t xml:space="preserve"> you may have heard about th</w:t>
      </w:r>
      <w:r w:rsidR="008D6E00">
        <w:t>e</w:t>
      </w:r>
      <w:r w:rsidRPr="0081325D">
        <w:t xml:space="preserve"> concept in </w:t>
      </w:r>
      <w:r w:rsidR="003465F6">
        <w:t xml:space="preserve">the </w:t>
      </w:r>
      <w:r w:rsidRPr="0081325D">
        <w:t>Feb</w:t>
      </w:r>
      <w:r w:rsidR="003465F6">
        <w:t xml:space="preserve">ruary 2018 edition of </w:t>
      </w:r>
      <w:r w:rsidRPr="00091067">
        <w:rPr>
          <w:i/>
        </w:rPr>
        <w:t>Hospital News</w:t>
      </w:r>
      <w:r w:rsidRPr="0081325D">
        <w:t xml:space="preserve"> (attached). </w:t>
      </w:r>
      <w:r w:rsidR="003B045B" w:rsidRPr="0081325D">
        <w:t xml:space="preserve">As the article states, </w:t>
      </w:r>
      <w:r w:rsidR="003445A8">
        <w:t xml:space="preserve">many hospitals have recognized that </w:t>
      </w:r>
      <w:r w:rsidR="003B045B" w:rsidRPr="0081325D">
        <w:t>the</w:t>
      </w:r>
      <w:r w:rsidR="008D6E00">
        <w:t>ir</w:t>
      </w:r>
      <w:r w:rsidR="003B045B" w:rsidRPr="0081325D">
        <w:t xml:space="preserve"> </w:t>
      </w:r>
      <w:r w:rsidR="008D6E00">
        <w:t xml:space="preserve">reprocessing </w:t>
      </w:r>
      <w:r w:rsidR="003B045B" w:rsidRPr="0081325D">
        <w:t>expertise has the potential to enhance health care optio</w:t>
      </w:r>
      <w:r w:rsidR="003465F6">
        <w:t xml:space="preserve">ns available in </w:t>
      </w:r>
      <w:r w:rsidR="003445A8">
        <w:t xml:space="preserve">the </w:t>
      </w:r>
      <w:r w:rsidR="003465F6">
        <w:t xml:space="preserve">community and benefit mutual patients. </w:t>
      </w:r>
      <w:r w:rsidR="003B045B" w:rsidRPr="0081325D">
        <w:t xml:space="preserve">We hope to develop an arrangement in which we can work together in order to </w:t>
      </w:r>
      <w:r w:rsidR="009656A3">
        <w:t xml:space="preserve">ensure excellence in infection prevention and control </w:t>
      </w:r>
      <w:r w:rsidR="00116AB9">
        <w:t xml:space="preserve">and preserve our common reputations for providing </w:t>
      </w:r>
      <w:r w:rsidR="00F3117B">
        <w:t xml:space="preserve">exemplary </w:t>
      </w:r>
      <w:r w:rsidR="00116AB9">
        <w:t>health care</w:t>
      </w:r>
      <w:r w:rsidR="003B045B" w:rsidRPr="0081325D">
        <w:t>.</w:t>
      </w:r>
    </w:p>
    <w:p w14:paraId="5247DBE3" w14:textId="77777777" w:rsidR="003465F6" w:rsidRPr="0081325D" w:rsidRDefault="003465F6" w:rsidP="009656A3"/>
    <w:p w14:paraId="29CB8356" w14:textId="3C304199" w:rsidR="003B045B" w:rsidRDefault="003B045B" w:rsidP="009656A3">
      <w:r w:rsidRPr="0081325D">
        <w:t>I would like to arrange a meeting with you in order to discuss this further. I expect we will need to discuss cost, scheduling, expected numbe</w:t>
      </w:r>
      <w:r w:rsidR="0028518D" w:rsidRPr="0081325D">
        <w:t>rs and types of instruments, the</w:t>
      </w:r>
      <w:r w:rsidRPr="0081325D">
        <w:t xml:space="preserve"> preferred method for pre-cleaning, packaging and delive</w:t>
      </w:r>
      <w:r w:rsidR="003465F6">
        <w:t xml:space="preserve">ry, among other topics. </w:t>
      </w:r>
    </w:p>
    <w:p w14:paraId="33F9D154" w14:textId="77777777" w:rsidR="00116AB9" w:rsidRDefault="00116AB9" w:rsidP="009656A3"/>
    <w:p w14:paraId="0E4F90F9" w14:textId="7BDF7DBB" w:rsidR="003B045B" w:rsidRPr="0081325D" w:rsidRDefault="003B045B" w:rsidP="009656A3">
      <w:r w:rsidRPr="0081325D">
        <w:t xml:space="preserve">Thank you very much for your consideration. </w:t>
      </w:r>
      <w:r w:rsidR="00116AB9">
        <w:t xml:space="preserve">I </w:t>
      </w:r>
      <w:r w:rsidRPr="0081325D">
        <w:t>look for</w:t>
      </w:r>
      <w:r w:rsidR="003465F6">
        <w:t xml:space="preserve">ward to hearing from you soon. </w:t>
      </w:r>
    </w:p>
    <w:p w14:paraId="1D7969D0" w14:textId="77777777" w:rsidR="003B045B" w:rsidRPr="0081325D" w:rsidRDefault="003B045B" w:rsidP="009656A3"/>
    <w:p w14:paraId="55DD23BB" w14:textId="77777777" w:rsidR="003B045B" w:rsidRPr="0081325D" w:rsidRDefault="003B045B" w:rsidP="009656A3">
      <w:r w:rsidRPr="0081325D">
        <w:t xml:space="preserve">Sincerely, </w:t>
      </w:r>
    </w:p>
    <w:p w14:paraId="1FB0AE9A" w14:textId="77777777" w:rsidR="003B045B" w:rsidRPr="0081325D" w:rsidRDefault="003B045B" w:rsidP="009656A3"/>
    <w:p w14:paraId="6DFCA590" w14:textId="1D16C479" w:rsidR="003B045B" w:rsidRPr="003465F6" w:rsidRDefault="003B045B" w:rsidP="009656A3">
      <w:pPr>
        <w:rPr>
          <w:highlight w:val="yellow"/>
        </w:rPr>
      </w:pPr>
      <w:r w:rsidRPr="003465F6">
        <w:rPr>
          <w:highlight w:val="yellow"/>
        </w:rPr>
        <w:t>[</w:t>
      </w:r>
      <w:proofErr w:type="gramStart"/>
      <w:r w:rsidRPr="003465F6">
        <w:rPr>
          <w:highlight w:val="yellow"/>
        </w:rPr>
        <w:t>name</w:t>
      </w:r>
      <w:proofErr w:type="gramEnd"/>
      <w:r w:rsidR="004E290B">
        <w:rPr>
          <w:highlight w:val="yellow"/>
        </w:rPr>
        <w:t>]</w:t>
      </w:r>
      <w:r w:rsidR="000C151E">
        <w:rPr>
          <w:highlight w:val="yellow"/>
        </w:rPr>
        <w:t xml:space="preserve">, </w:t>
      </w:r>
      <w:r w:rsidR="004E290B">
        <w:rPr>
          <w:highlight w:val="yellow"/>
        </w:rPr>
        <w:t>[</w:t>
      </w:r>
      <w:r w:rsidRPr="003465F6">
        <w:rPr>
          <w:highlight w:val="yellow"/>
        </w:rPr>
        <w:t>title</w:t>
      </w:r>
      <w:r w:rsidR="004E290B">
        <w:rPr>
          <w:highlight w:val="yellow"/>
        </w:rPr>
        <w:t>]</w:t>
      </w:r>
    </w:p>
    <w:p w14:paraId="10687DF3" w14:textId="424ACA99" w:rsidR="003B045B" w:rsidRDefault="004E290B" w:rsidP="009656A3">
      <w:r>
        <w:rPr>
          <w:highlight w:val="yellow"/>
        </w:rPr>
        <w:lastRenderedPageBreak/>
        <w:t>[</w:t>
      </w:r>
      <w:proofErr w:type="gramStart"/>
      <w:r w:rsidR="003B045B" w:rsidRPr="003465F6">
        <w:rPr>
          <w:highlight w:val="yellow"/>
        </w:rPr>
        <w:t>contact</w:t>
      </w:r>
      <w:proofErr w:type="gramEnd"/>
      <w:r w:rsidR="003B045B" w:rsidRPr="003465F6">
        <w:rPr>
          <w:highlight w:val="yellow"/>
        </w:rPr>
        <w:t xml:space="preserve"> information]</w:t>
      </w:r>
    </w:p>
    <w:p w14:paraId="27B67FE1" w14:textId="77777777" w:rsidR="009656A3" w:rsidRDefault="009656A3" w:rsidP="009656A3"/>
    <w:p w14:paraId="1F5499E8" w14:textId="77777777" w:rsidR="009656A3" w:rsidRDefault="009656A3" w:rsidP="009656A3"/>
    <w:p w14:paraId="0BA1117B" w14:textId="3D285800" w:rsidR="009656A3" w:rsidRDefault="009656A3" w:rsidP="009656A3">
      <w:pPr>
        <w:pStyle w:val="Heading1"/>
      </w:pPr>
      <w:r>
        <w:t>References</w:t>
      </w:r>
    </w:p>
    <w:p w14:paraId="35C6C754" w14:textId="77777777" w:rsidR="009656A3" w:rsidRDefault="009656A3" w:rsidP="009656A3"/>
    <w:p w14:paraId="4B2EDDBA" w14:textId="53550A50" w:rsidR="00091067" w:rsidRDefault="009656A3" w:rsidP="009656A3">
      <w:pPr>
        <w:sectPr w:rsidR="00091067" w:rsidSect="003B045B">
          <w:pgSz w:w="12240" w:h="15840"/>
          <w:pgMar w:top="1418" w:right="1418" w:bottom="1418" w:left="1418" w:header="708" w:footer="708" w:gutter="0"/>
          <w:cols w:space="708"/>
          <w:docGrid w:linePitch="360"/>
        </w:sectPr>
      </w:pPr>
      <w:r w:rsidRPr="009656A3">
        <w:t>(1) Accreditation Canada. Standards: Reprocessing of Reusable Medical Devices. January, 2017.</w:t>
      </w:r>
    </w:p>
    <w:p w14:paraId="6546638E" w14:textId="01DA0365" w:rsidR="00F3117B" w:rsidRDefault="00F3117B" w:rsidP="009656A3"/>
    <w:p w14:paraId="76AC1760" w14:textId="693174EC" w:rsidR="00F3117B" w:rsidRDefault="00091067" w:rsidP="009656A3">
      <w:r>
        <w:br w:type="page"/>
      </w:r>
    </w:p>
    <w:p w14:paraId="66AE63F1" w14:textId="4F5BA9F7" w:rsidR="00F3117B" w:rsidRPr="009656A3" w:rsidRDefault="00223C76" w:rsidP="009656A3">
      <w:bookmarkStart w:id="0" w:name="_GoBack"/>
      <w:r>
        <w:rPr>
          <w:noProof/>
          <w:lang w:val="en-CA" w:eastAsia="en-CA"/>
        </w:rPr>
        <w:drawing>
          <wp:anchor distT="0" distB="0" distL="114300" distR="114300" simplePos="0" relativeHeight="251658240" behindDoc="0" locked="0" layoutInCell="1" allowOverlap="1" wp14:anchorId="31BE2CCF" wp14:editId="1FF9829A">
            <wp:simplePos x="0" y="0"/>
            <wp:positionH relativeFrom="page">
              <wp:posOffset>-247650</wp:posOffset>
            </wp:positionH>
            <wp:positionV relativeFrom="paragraph">
              <wp:posOffset>11429</wp:posOffset>
            </wp:positionV>
            <wp:extent cx="7943850" cy="87146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JPG"/>
                    <pic:cNvPicPr/>
                  </pic:nvPicPr>
                  <pic:blipFill>
                    <a:blip r:embed="rId5">
                      <a:extLst>
                        <a:ext uri="{28A0092B-C50C-407E-A947-70E740481C1C}">
                          <a14:useLocalDpi xmlns:a14="http://schemas.microsoft.com/office/drawing/2010/main" val="0"/>
                        </a:ext>
                      </a:extLst>
                    </a:blip>
                    <a:stretch>
                      <a:fillRect/>
                    </a:stretch>
                  </pic:blipFill>
                  <pic:spPr>
                    <a:xfrm>
                      <a:off x="0" y="0"/>
                      <a:ext cx="7960054" cy="8732473"/>
                    </a:xfrm>
                    <a:prstGeom prst="rect">
                      <a:avLst/>
                    </a:prstGeom>
                  </pic:spPr>
                </pic:pic>
              </a:graphicData>
            </a:graphic>
            <wp14:sizeRelH relativeFrom="page">
              <wp14:pctWidth>0</wp14:pctWidth>
            </wp14:sizeRelH>
            <wp14:sizeRelV relativeFrom="page">
              <wp14:pctHeight>0</wp14:pctHeight>
            </wp14:sizeRelV>
          </wp:anchor>
        </w:drawing>
      </w:r>
      <w:bookmarkEnd w:id="0"/>
    </w:p>
    <w:p w14:paraId="32848DFF" w14:textId="219266A8" w:rsidR="009656A3" w:rsidRDefault="009656A3" w:rsidP="009656A3"/>
    <w:p w14:paraId="25D9B3B7" w14:textId="77777777" w:rsidR="009656A3" w:rsidRPr="009656A3" w:rsidRDefault="009656A3" w:rsidP="009656A3"/>
    <w:sectPr w:rsidR="009656A3" w:rsidRPr="009656A3" w:rsidSect="00091067">
      <w:type w:val="continuous"/>
      <w:pgSz w:w="12240" w:h="15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33671" w16cid:durableId="1F6B2100"/>
  <w16cid:commentId w16cid:paraId="38FFAC04" w16cid:durableId="1F6B1458"/>
  <w16cid:commentId w16cid:paraId="496EF0CB" w16cid:durableId="1F6B238C"/>
  <w16cid:commentId w16cid:paraId="4B3D1162" w16cid:durableId="1F6B24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25457"/>
    <w:multiLevelType w:val="hybridMultilevel"/>
    <w:tmpl w:val="A77CAFAC"/>
    <w:lvl w:ilvl="0" w:tplc="F1561C2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6B6D25"/>
    <w:multiLevelType w:val="multilevel"/>
    <w:tmpl w:val="DCE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67"/>
    <w:rsid w:val="00091067"/>
    <w:rsid w:val="000C151E"/>
    <w:rsid w:val="00116AB9"/>
    <w:rsid w:val="00223C76"/>
    <w:rsid w:val="0028518D"/>
    <w:rsid w:val="002F449C"/>
    <w:rsid w:val="002F634A"/>
    <w:rsid w:val="003445A8"/>
    <w:rsid w:val="003465F6"/>
    <w:rsid w:val="0036301F"/>
    <w:rsid w:val="003B045B"/>
    <w:rsid w:val="003B45C7"/>
    <w:rsid w:val="003F7B6E"/>
    <w:rsid w:val="004100D0"/>
    <w:rsid w:val="004E290B"/>
    <w:rsid w:val="004F3F88"/>
    <w:rsid w:val="005D6B57"/>
    <w:rsid w:val="00665E92"/>
    <w:rsid w:val="0081325D"/>
    <w:rsid w:val="008D6E00"/>
    <w:rsid w:val="009656A3"/>
    <w:rsid w:val="00A92F33"/>
    <w:rsid w:val="00AB51E1"/>
    <w:rsid w:val="00D109B1"/>
    <w:rsid w:val="00D26D91"/>
    <w:rsid w:val="00DD6699"/>
    <w:rsid w:val="00EA080C"/>
    <w:rsid w:val="00EF5810"/>
    <w:rsid w:val="00F3117B"/>
    <w:rsid w:val="00F9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C05B6"/>
  <w14:defaultImageDpi w14:val="300"/>
  <w15:docId w15:val="{1EA0B28D-7E9D-4775-AC54-84428E0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6A3"/>
    <w:rPr>
      <w:rFonts w:asciiTheme="majorHAnsi" w:hAnsiTheme="majorHAnsi"/>
      <w:sz w:val="22"/>
      <w:szCs w:val="22"/>
    </w:rPr>
  </w:style>
  <w:style w:type="paragraph" w:styleId="Heading1">
    <w:name w:val="heading 1"/>
    <w:basedOn w:val="Normal"/>
    <w:next w:val="Normal"/>
    <w:link w:val="Heading1Char"/>
    <w:uiPriority w:val="9"/>
    <w:qFormat/>
    <w:rsid w:val="009656A3"/>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D6B57"/>
    <w:rPr>
      <w:i/>
      <w:iCs/>
    </w:rPr>
  </w:style>
  <w:style w:type="character" w:styleId="CommentReference">
    <w:name w:val="annotation reference"/>
    <w:basedOn w:val="DefaultParagraphFont"/>
    <w:uiPriority w:val="99"/>
    <w:semiHidden/>
    <w:unhideWhenUsed/>
    <w:rsid w:val="002F634A"/>
    <w:rPr>
      <w:sz w:val="16"/>
      <w:szCs w:val="16"/>
    </w:rPr>
  </w:style>
  <w:style w:type="paragraph" w:styleId="CommentText">
    <w:name w:val="annotation text"/>
    <w:basedOn w:val="Normal"/>
    <w:link w:val="CommentTextChar"/>
    <w:uiPriority w:val="99"/>
    <w:unhideWhenUsed/>
    <w:rsid w:val="002F634A"/>
    <w:rPr>
      <w:sz w:val="20"/>
      <w:szCs w:val="20"/>
    </w:rPr>
  </w:style>
  <w:style w:type="character" w:customStyle="1" w:styleId="CommentTextChar">
    <w:name w:val="Comment Text Char"/>
    <w:basedOn w:val="DefaultParagraphFont"/>
    <w:link w:val="CommentText"/>
    <w:uiPriority w:val="99"/>
    <w:rsid w:val="002F634A"/>
    <w:rPr>
      <w:sz w:val="20"/>
      <w:szCs w:val="20"/>
    </w:rPr>
  </w:style>
  <w:style w:type="paragraph" w:styleId="CommentSubject">
    <w:name w:val="annotation subject"/>
    <w:basedOn w:val="CommentText"/>
    <w:next w:val="CommentText"/>
    <w:link w:val="CommentSubjectChar"/>
    <w:uiPriority w:val="99"/>
    <w:semiHidden/>
    <w:unhideWhenUsed/>
    <w:rsid w:val="002F634A"/>
    <w:rPr>
      <w:b/>
      <w:bCs/>
    </w:rPr>
  </w:style>
  <w:style w:type="character" w:customStyle="1" w:styleId="CommentSubjectChar">
    <w:name w:val="Comment Subject Char"/>
    <w:basedOn w:val="CommentTextChar"/>
    <w:link w:val="CommentSubject"/>
    <w:uiPriority w:val="99"/>
    <w:semiHidden/>
    <w:rsid w:val="002F634A"/>
    <w:rPr>
      <w:b/>
      <w:bCs/>
      <w:sz w:val="20"/>
      <w:szCs w:val="20"/>
    </w:rPr>
  </w:style>
  <w:style w:type="paragraph" w:styleId="BalloonText">
    <w:name w:val="Balloon Text"/>
    <w:basedOn w:val="Normal"/>
    <w:link w:val="BalloonTextChar"/>
    <w:uiPriority w:val="99"/>
    <w:semiHidden/>
    <w:unhideWhenUsed/>
    <w:rsid w:val="002F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4A"/>
    <w:rPr>
      <w:rFonts w:ascii="Segoe UI" w:hAnsi="Segoe UI" w:cs="Segoe UI"/>
      <w:sz w:val="18"/>
      <w:szCs w:val="18"/>
    </w:rPr>
  </w:style>
  <w:style w:type="character" w:customStyle="1" w:styleId="Heading1Char">
    <w:name w:val="Heading 1 Char"/>
    <w:basedOn w:val="DefaultParagraphFont"/>
    <w:link w:val="Heading1"/>
    <w:uiPriority w:val="9"/>
    <w:rsid w:val="009656A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65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02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McCallum</dc:creator>
  <cp:keywords/>
  <dc:description/>
  <cp:lastModifiedBy>Anna Ianovskaia</cp:lastModifiedBy>
  <cp:revision>4</cp:revision>
  <dcterms:created xsi:type="dcterms:W3CDTF">2018-10-15T19:10:00Z</dcterms:created>
  <dcterms:modified xsi:type="dcterms:W3CDTF">2018-11-15T22:48:00Z</dcterms:modified>
</cp:coreProperties>
</file>